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DD5A4" w14:textId="77777777" w:rsidR="006760B4" w:rsidRPr="006760B4" w:rsidRDefault="006760B4" w:rsidP="006760B4">
      <w:pPr>
        <w:snapToGrid w:val="0"/>
        <w:spacing w:line="480" w:lineRule="auto"/>
        <w:rPr>
          <w:rFonts w:ascii="Times New Roman" w:eastAsia="宋体" w:hAnsi="Times New Roman" w:cs="Times New Roman"/>
          <w:b/>
          <w:bCs/>
          <w:sz w:val="24"/>
        </w:rPr>
      </w:pPr>
      <w:r w:rsidRPr="006760B4">
        <w:rPr>
          <w:rFonts w:ascii="Times New Roman" w:eastAsia="宋体" w:hAnsi="Times New Roman" w:cs="Times New Roman" w:hint="eastAsia"/>
          <w:b/>
          <w:bCs/>
          <w:noProof/>
          <w:sz w:val="24"/>
        </w:rPr>
        <w:drawing>
          <wp:inline distT="0" distB="0" distL="114300" distR="114300" wp14:anchorId="7ECE5773" wp14:editId="4CFDDCAC">
            <wp:extent cx="5227955" cy="2754630"/>
            <wp:effectExtent l="0" t="0" r="10795" b="7620"/>
            <wp:docPr id="8" name="图片 8" descr="流程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流程图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27955" cy="2754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E9DCF4" w14:textId="0694AB86" w:rsidR="006760B4" w:rsidRPr="006760B4" w:rsidRDefault="006760B4" w:rsidP="006760B4">
      <w:pPr>
        <w:snapToGrid w:val="0"/>
        <w:spacing w:line="480" w:lineRule="auto"/>
        <w:rPr>
          <w:rFonts w:ascii="Times New Roman" w:eastAsia="宋体" w:hAnsi="Times New Roman" w:cs="Times New Roman"/>
          <w:sz w:val="24"/>
        </w:rPr>
      </w:pPr>
      <w:r w:rsidRPr="006760B4">
        <w:rPr>
          <w:rFonts w:ascii="Times New Roman" w:eastAsia="宋体" w:hAnsi="Times New Roman" w:cs="Times New Roman"/>
          <w:b/>
          <w:bCs/>
          <w:sz w:val="24"/>
        </w:rPr>
        <w:t>Supplementary Fig</w:t>
      </w:r>
      <w:r w:rsidR="00A42FCB">
        <w:rPr>
          <w:rFonts w:ascii="Times New Roman" w:eastAsia="宋体" w:hAnsi="Times New Roman" w:cs="Times New Roman"/>
          <w:b/>
          <w:bCs/>
          <w:sz w:val="24"/>
        </w:rPr>
        <w:t>.</w:t>
      </w:r>
      <w:r w:rsidRPr="006760B4">
        <w:rPr>
          <w:rFonts w:ascii="Times New Roman" w:eastAsia="宋体" w:hAnsi="Times New Roman" w:cs="Times New Roman"/>
          <w:b/>
          <w:bCs/>
          <w:sz w:val="24"/>
        </w:rPr>
        <w:t xml:space="preserve"> 1. </w:t>
      </w:r>
      <w:r w:rsidRPr="006760B4">
        <w:rPr>
          <w:rFonts w:ascii="Times New Roman" w:eastAsia="宋体" w:hAnsi="Times New Roman" w:cs="Times New Roman"/>
          <w:sz w:val="24"/>
        </w:rPr>
        <w:t>Patient selection and cohort formation flowchart</w:t>
      </w:r>
    </w:p>
    <w:p w14:paraId="7B4C5C57" w14:textId="77777777" w:rsidR="006760B4" w:rsidRPr="006760B4" w:rsidRDefault="006760B4" w:rsidP="006760B4">
      <w:pPr>
        <w:snapToGrid w:val="0"/>
        <w:spacing w:line="480" w:lineRule="auto"/>
        <w:rPr>
          <w:rFonts w:ascii="Times New Roman" w:hAnsi="Times New Roman" w:cs="Times New Roman"/>
          <w:b/>
          <w:bCs/>
          <w:sz w:val="24"/>
        </w:rPr>
      </w:pPr>
      <w:r w:rsidRPr="006760B4">
        <w:rPr>
          <w:rFonts w:ascii="Times New Roman" w:hAnsi="Times New Roman" w:cs="Times New Roman"/>
          <w:b/>
          <w:bCs/>
          <w:noProof/>
          <w:sz w:val="24"/>
        </w:rPr>
        <w:drawing>
          <wp:inline distT="0" distB="0" distL="114300" distR="114300" wp14:anchorId="747F54AB" wp14:editId="2C407D17">
            <wp:extent cx="4873925" cy="4873925"/>
            <wp:effectExtent l="0" t="0" r="3175" b="3175"/>
            <wp:docPr id="11" name="图片 11" descr="lasso-图2-20250911172938.3168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lasso-图2-20250911172938.3168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81502" cy="4881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7F798E" w14:textId="53BEF10F" w:rsidR="006760B4" w:rsidRPr="006760B4" w:rsidRDefault="006760B4" w:rsidP="006760B4">
      <w:pPr>
        <w:snapToGrid w:val="0"/>
        <w:spacing w:line="480" w:lineRule="auto"/>
        <w:rPr>
          <w:rFonts w:ascii="Times New Roman" w:eastAsia="宋体" w:hAnsi="Times New Roman" w:cs="Times New Roman"/>
          <w:kern w:val="0"/>
          <w:sz w:val="24"/>
          <w:lang w:bidi="ar"/>
        </w:rPr>
      </w:pPr>
      <w:r w:rsidRPr="006760B4">
        <w:rPr>
          <w:rFonts w:ascii="Times New Roman" w:hAnsi="Times New Roman" w:cs="Times New Roman"/>
          <w:b/>
          <w:bCs/>
          <w:sz w:val="24"/>
        </w:rPr>
        <w:t xml:space="preserve">Supplementary </w:t>
      </w:r>
      <w:r w:rsidRPr="006760B4">
        <w:rPr>
          <w:rFonts w:ascii="Times New Roman" w:eastAsia="宋体" w:hAnsi="Times New Roman" w:cs="Times New Roman"/>
          <w:b/>
          <w:bCs/>
          <w:sz w:val="24"/>
        </w:rPr>
        <w:t>Fig</w:t>
      </w:r>
      <w:r w:rsidR="00A42FCB">
        <w:rPr>
          <w:rFonts w:ascii="Times New Roman" w:eastAsia="宋体" w:hAnsi="Times New Roman" w:cs="Times New Roman"/>
          <w:b/>
          <w:bCs/>
          <w:sz w:val="24"/>
        </w:rPr>
        <w:t>.</w:t>
      </w:r>
      <w:r w:rsidRPr="006760B4">
        <w:rPr>
          <w:rFonts w:ascii="Times New Roman" w:eastAsia="宋体" w:hAnsi="Times New Roman" w:cs="Times New Roman"/>
          <w:b/>
          <w:bCs/>
          <w:sz w:val="24"/>
        </w:rPr>
        <w:t xml:space="preserve"> </w:t>
      </w:r>
      <w:r w:rsidRPr="006760B4">
        <w:rPr>
          <w:rFonts w:ascii="Times New Roman" w:eastAsia="宋体" w:hAnsi="Times New Roman" w:cs="Times New Roman" w:hint="eastAsia"/>
          <w:b/>
          <w:bCs/>
          <w:sz w:val="24"/>
        </w:rPr>
        <w:t>2</w:t>
      </w:r>
      <w:r w:rsidRPr="006760B4">
        <w:rPr>
          <w:rFonts w:ascii="Times New Roman" w:eastAsia="宋体" w:hAnsi="Times New Roman" w:cs="Times New Roman"/>
          <w:b/>
          <w:bCs/>
          <w:sz w:val="24"/>
        </w:rPr>
        <w:t>.</w:t>
      </w:r>
      <w:r w:rsidRPr="006760B4">
        <w:rPr>
          <w:rFonts w:ascii="Times New Roman" w:eastAsia="宋体" w:hAnsi="Times New Roman" w:cs="Times New Roman"/>
          <w:sz w:val="24"/>
        </w:rPr>
        <w:t xml:space="preserve"> LASSO regression analysis chart</w:t>
      </w:r>
      <w:r w:rsidRPr="006760B4">
        <w:rPr>
          <w:rFonts w:ascii="Times New Roman" w:eastAsia="宋体" w:hAnsi="Times New Roman" w:cs="Times New Roman" w:hint="eastAsia"/>
          <w:sz w:val="24"/>
        </w:rPr>
        <w:t>.</w:t>
      </w:r>
    </w:p>
    <w:p w14:paraId="2467117B" w14:textId="77777777" w:rsidR="006760B4" w:rsidRPr="006760B4" w:rsidRDefault="006760B4" w:rsidP="006760B4">
      <w:pPr>
        <w:snapToGrid w:val="0"/>
        <w:spacing w:line="480" w:lineRule="auto"/>
        <w:rPr>
          <w:rFonts w:ascii="Times New Roman" w:hAnsi="Times New Roman" w:cs="Times New Roman"/>
          <w:b/>
          <w:bCs/>
          <w:sz w:val="24"/>
        </w:rPr>
      </w:pPr>
      <w:r w:rsidRPr="006760B4">
        <w:rPr>
          <w:rFonts w:ascii="Times New Roman" w:hAnsi="Times New Roman" w:cs="Times New Roman"/>
          <w:b/>
          <w:bCs/>
          <w:noProof/>
          <w:sz w:val="24"/>
        </w:rPr>
        <w:lastRenderedPageBreak/>
        <w:drawing>
          <wp:inline distT="0" distB="0" distL="114300" distR="114300" wp14:anchorId="592BF27B" wp14:editId="060243D6">
            <wp:extent cx="5274310" cy="5274310"/>
            <wp:effectExtent l="0" t="0" r="2540" b="2540"/>
            <wp:docPr id="12" name="图片 12" descr="lasso-评分差异比较20250911173109.996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lasso-评分差异比较20250911173109.99607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166DCF" w14:textId="35F40D1D" w:rsidR="006760B4" w:rsidRPr="006760B4" w:rsidRDefault="006760B4" w:rsidP="006760B4">
      <w:pPr>
        <w:snapToGrid w:val="0"/>
        <w:spacing w:line="480" w:lineRule="auto"/>
        <w:rPr>
          <w:rFonts w:ascii="Times New Roman" w:eastAsia="宋体" w:hAnsi="Times New Roman" w:cs="Times New Roman"/>
          <w:sz w:val="24"/>
        </w:rPr>
      </w:pPr>
      <w:r w:rsidRPr="006760B4">
        <w:rPr>
          <w:rFonts w:ascii="Times New Roman" w:hAnsi="Times New Roman" w:cs="Times New Roman" w:hint="eastAsia"/>
          <w:b/>
          <w:bCs/>
          <w:sz w:val="24"/>
        </w:rPr>
        <w:t xml:space="preserve">Supplementary </w:t>
      </w:r>
      <w:r w:rsidRPr="006760B4">
        <w:rPr>
          <w:rFonts w:ascii="Times New Roman" w:eastAsia="宋体" w:hAnsi="Times New Roman" w:cs="Times New Roman"/>
          <w:b/>
          <w:bCs/>
          <w:sz w:val="24"/>
        </w:rPr>
        <w:t>Fig</w:t>
      </w:r>
      <w:r w:rsidR="00A42FCB">
        <w:rPr>
          <w:rFonts w:ascii="Times New Roman" w:eastAsia="宋体" w:hAnsi="Times New Roman" w:cs="Times New Roman"/>
          <w:b/>
          <w:bCs/>
          <w:sz w:val="24"/>
        </w:rPr>
        <w:t>.</w:t>
      </w:r>
      <w:r w:rsidRPr="006760B4">
        <w:rPr>
          <w:rFonts w:ascii="Times New Roman" w:eastAsia="宋体" w:hAnsi="Times New Roman" w:cs="Times New Roman"/>
          <w:b/>
          <w:bCs/>
          <w:sz w:val="24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sz w:val="24"/>
        </w:rPr>
        <w:t>3</w:t>
      </w:r>
      <w:r w:rsidRPr="006760B4">
        <w:rPr>
          <w:rFonts w:ascii="Times New Roman" w:eastAsia="宋体" w:hAnsi="Times New Roman" w:cs="Times New Roman"/>
          <w:b/>
          <w:bCs/>
          <w:sz w:val="24"/>
        </w:rPr>
        <w:t>.</w:t>
      </w:r>
      <w:r w:rsidRPr="006760B4">
        <w:rPr>
          <w:rFonts w:ascii="Times New Roman" w:eastAsia="宋体" w:hAnsi="Times New Roman" w:cs="Times New Roman"/>
          <w:sz w:val="24"/>
        </w:rPr>
        <w:t xml:space="preserve"> Comparison of LASSO score differences</w:t>
      </w:r>
      <w:r w:rsidRPr="006760B4">
        <w:rPr>
          <w:rFonts w:ascii="Times New Roman" w:eastAsia="宋体" w:hAnsi="Times New Roman" w:cs="Times New Roman" w:hint="eastAsia"/>
          <w:sz w:val="24"/>
        </w:rPr>
        <w:t>.</w:t>
      </w:r>
    </w:p>
    <w:p w14:paraId="6CB5B34F" w14:textId="77777777" w:rsidR="00635CCB" w:rsidRDefault="00635CCB" w:rsidP="00635CCB">
      <w:pPr>
        <w:snapToGrid w:val="0"/>
        <w:spacing w:line="48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noProof/>
          <w:sz w:val="24"/>
        </w:rPr>
        <w:lastRenderedPageBreak/>
        <w:drawing>
          <wp:inline distT="0" distB="0" distL="114300" distR="114300" wp14:anchorId="2C7C9EB0" wp14:editId="43E09643">
            <wp:extent cx="4130675" cy="4130675"/>
            <wp:effectExtent l="0" t="0" r="3175" b="3175"/>
            <wp:docPr id="6" name="图片 6" descr="RF-错误率-20250911173130.693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RF-错误率-20250911173130.69327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30675" cy="413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ACC7E0" w14:textId="26D6338E" w:rsidR="00635CCB" w:rsidRDefault="00635CCB" w:rsidP="00635CCB">
      <w:pPr>
        <w:snapToGrid w:val="0"/>
        <w:spacing w:line="480" w:lineRule="auto"/>
        <w:rPr>
          <w:rFonts w:ascii="Times New Roman" w:hAnsi="Times New Roman" w:cs="Times New Roman"/>
          <w:b/>
          <w:bCs/>
          <w:sz w:val="24"/>
        </w:rPr>
      </w:pPr>
      <w:r w:rsidRPr="00635CCB">
        <w:rPr>
          <w:rFonts w:ascii="Times New Roman" w:hAnsi="Times New Roman" w:cs="Times New Roman" w:hint="eastAsia"/>
          <w:b/>
          <w:bCs/>
          <w:sz w:val="24"/>
        </w:rPr>
        <w:t>Supplementary Fig</w:t>
      </w:r>
      <w:r w:rsidR="00A42FCB">
        <w:rPr>
          <w:rFonts w:ascii="Times New Roman" w:hAnsi="Times New Roman" w:cs="Times New Roman"/>
          <w:b/>
          <w:bCs/>
          <w:sz w:val="24"/>
        </w:rPr>
        <w:t xml:space="preserve">. </w:t>
      </w:r>
      <w:bookmarkStart w:id="0" w:name="_GoBack"/>
      <w:bookmarkEnd w:id="0"/>
      <w:r>
        <w:rPr>
          <w:rFonts w:ascii="Times New Roman" w:hAnsi="Times New Roman" w:cs="Times New Roman" w:hint="eastAsia"/>
          <w:b/>
          <w:bCs/>
          <w:sz w:val="24"/>
        </w:rPr>
        <w:t>4</w:t>
      </w:r>
      <w:r>
        <w:rPr>
          <w:rFonts w:ascii="Times New Roman" w:hAnsi="Times New Roman" w:cs="Times New Roman"/>
          <w:b/>
          <w:bCs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Trend of the average out</w:t>
      </w:r>
      <w:r>
        <w:rPr>
          <w:rFonts w:ascii="Times New Roman" w:hAnsi="Times New Roman" w:cs="Times New Roman" w:hint="eastAsia"/>
          <w:sz w:val="24"/>
        </w:rPr>
        <w:t>-</w:t>
      </w:r>
      <w:r>
        <w:rPr>
          <w:rFonts w:ascii="Times New Roman" w:hAnsi="Times New Roman" w:cs="Times New Roman"/>
          <w:sz w:val="24"/>
        </w:rPr>
        <w:t>of</w:t>
      </w:r>
      <w:r>
        <w:rPr>
          <w:rFonts w:ascii="Times New Roman" w:hAnsi="Times New Roman" w:cs="Times New Roman" w:hint="eastAsia"/>
          <w:sz w:val="24"/>
        </w:rPr>
        <w:t>-</w:t>
      </w:r>
      <w:r>
        <w:rPr>
          <w:rFonts w:ascii="Times New Roman" w:hAnsi="Times New Roman" w:cs="Times New Roman"/>
          <w:sz w:val="24"/>
        </w:rPr>
        <w:t>bag estimation error rate with the number of decision trees</w:t>
      </w:r>
      <w:r>
        <w:rPr>
          <w:rFonts w:ascii="Times New Roman" w:hAnsi="Times New Roman" w:cs="Times New Roman" w:hint="eastAsia"/>
          <w:sz w:val="24"/>
        </w:rPr>
        <w:t>.</w:t>
      </w:r>
    </w:p>
    <w:p w14:paraId="3F00037B" w14:textId="77777777" w:rsidR="00AA5814" w:rsidRPr="00635CCB" w:rsidRDefault="00AA5814"/>
    <w:sectPr w:rsidR="00AA5814" w:rsidRPr="00635C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883CD0" w14:textId="77777777" w:rsidR="005C79E1" w:rsidRDefault="005C79E1" w:rsidP="00635CCB">
      <w:r>
        <w:separator/>
      </w:r>
    </w:p>
  </w:endnote>
  <w:endnote w:type="continuationSeparator" w:id="0">
    <w:p w14:paraId="2B4D10F4" w14:textId="77777777" w:rsidR="005C79E1" w:rsidRDefault="005C79E1" w:rsidP="00635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B1CB9" w14:textId="77777777" w:rsidR="005C79E1" w:rsidRDefault="005C79E1" w:rsidP="00635CCB">
      <w:r>
        <w:separator/>
      </w:r>
    </w:p>
  </w:footnote>
  <w:footnote w:type="continuationSeparator" w:id="0">
    <w:p w14:paraId="0256BA75" w14:textId="77777777" w:rsidR="005C79E1" w:rsidRDefault="005C79E1" w:rsidP="00635C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B4"/>
    <w:rsid w:val="000E4C0A"/>
    <w:rsid w:val="00165E99"/>
    <w:rsid w:val="003450E3"/>
    <w:rsid w:val="005C79E1"/>
    <w:rsid w:val="00635CCB"/>
    <w:rsid w:val="006760B4"/>
    <w:rsid w:val="006E7866"/>
    <w:rsid w:val="00A42FCB"/>
    <w:rsid w:val="00AA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4BF7616"/>
  <w14:defaultImageDpi w14:val="32767"/>
  <w15:chartTrackingRefBased/>
  <w15:docId w15:val="{DF3FCBB9-7F00-413E-BCFF-201E3E80F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760B4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6760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60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60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60B4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60B4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760B4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760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760B4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760B4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760B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760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760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760B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760B4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760B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760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760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760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760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760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760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760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760B4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6760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760B4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6760B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760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6760B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760B4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35CC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35CC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35C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35C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avenue avenue</dc:creator>
  <cp:keywords/>
  <dc:description/>
  <cp:lastModifiedBy>Rui Teo</cp:lastModifiedBy>
  <cp:revision>3</cp:revision>
  <dcterms:created xsi:type="dcterms:W3CDTF">2026-01-05T05:56:00Z</dcterms:created>
  <dcterms:modified xsi:type="dcterms:W3CDTF">2026-03-18T08:59:00Z</dcterms:modified>
</cp:coreProperties>
</file>